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ОБЩИНА РАДНЕВО – ОБЛАСТ СТАРА ЗАГОРА</w:t>
      </w: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74A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3.5pt" o:ole="" fillcolor="window">
            <v:imagedata r:id="rId5" o:title=""/>
          </v:shape>
          <o:OLEObject Type="Embed" ProgID="CorelDraw.Graphic.8" ShapeID="_x0000_i1025" DrawAspect="Content" ObjectID="_1737361178" r:id="rId6"/>
        </w:object>
      </w: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Р О Т О К О Л</w:t>
      </w: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резултатите от анализа на жалби и сигнали  от граждани и  фирми заведени в общинска администрация Раднево за периода 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01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.2020</w:t>
      </w:r>
      <w:r w:rsidR="000A4C5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до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="000A4C51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10274A" w:rsidRPr="0010274A" w:rsidRDefault="0010274A" w:rsidP="0010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 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комисия в състав:</w:t>
      </w:r>
    </w:p>
    <w:p w:rsidR="0010274A" w:rsidRPr="0010274A" w:rsidRDefault="0010274A" w:rsidP="00102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Деко</w:t>
      </w:r>
      <w:proofErr w:type="spellEnd"/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Делев – секретар на Община Раднево</w:t>
      </w:r>
    </w:p>
    <w:p w:rsidR="0010274A" w:rsidRPr="0010274A" w:rsidRDefault="0010274A" w:rsidP="0010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Бонка Бакалова – началник отдел „ГРАО“</w:t>
      </w:r>
    </w:p>
    <w:p w:rsidR="0010274A" w:rsidRPr="0010274A" w:rsidRDefault="0010274A" w:rsidP="0010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Катя Иванова – младши експерт в отдел „ГРАО“</w:t>
      </w:r>
    </w:p>
    <w:p w:rsidR="0010274A" w:rsidRPr="0010274A" w:rsidRDefault="0010274A" w:rsidP="0010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Дарина Чолакова – старши специалист в отдел „ГРАО“</w:t>
      </w:r>
    </w:p>
    <w:p w:rsidR="0010274A" w:rsidRPr="0010274A" w:rsidRDefault="0010274A" w:rsidP="0010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Виолета Йовчева  – главен юрисконсулт </w:t>
      </w:r>
    </w:p>
    <w:p w:rsidR="0010274A" w:rsidRPr="0010274A" w:rsidRDefault="0010274A" w:rsidP="0010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Разгледа направената справка на жалби и сигнали от граждани за горепосочения период и установи, че са заведени 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28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жалби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5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сигнала. Приключени в срок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 и 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сигнала; приключени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пресрочени -</w:t>
      </w:r>
      <w:r w:rsidR="000A4C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14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A4C51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 </w:t>
      </w: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жалбите са: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FB29A7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Срещу изпълнителите на новостроящ се обект на територията на с. Коларово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FB29A7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Срещу решения на кмета на Община Раднево</w:t>
      </w:r>
      <w:r w:rsidR="00574A2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Междусъседски проблеми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5744B4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Извършване на проверка в с. Сърнево за преместване на роми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Неупотребявани МПС -та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Наводнен апартамент от съседи 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Окастряне на орех на ул.“Заводска“№4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Погребение и размер на изкопан гроб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10274A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744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</w:t>
      </w:r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одобрен ПУП за с. Коларово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5744B4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Съдействие за премахване на боклуци в с.</w:t>
      </w:r>
      <w:r w:rsidR="00EC7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Сърнево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5744B4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704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Имот в с. Тополяне 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Закупена техника в гаранция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 Имот в гр. Раднево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704876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2B0E47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3D18A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оражения след „Воден цикъл“ в Гаров квартал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Default="0010274A" w:rsidP="002B0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3D18A9">
        <w:rPr>
          <w:rFonts w:ascii="Times New Roman" w:eastAsia="Times New Roman" w:hAnsi="Times New Roman" w:cs="Times New Roman"/>
          <w:sz w:val="28"/>
          <w:szCs w:val="28"/>
          <w:lang w:eastAsia="bg-BG"/>
        </w:rPr>
        <w:t>Унищожена селскостопанска продукция в имот с. Тополяне;</w:t>
      </w:r>
    </w:p>
    <w:p w:rsidR="003D18A9" w:rsidRDefault="003D18A9" w:rsidP="002B0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Необитаем апартамент на ул. „Младост“№2;</w:t>
      </w:r>
    </w:p>
    <w:p w:rsidR="003D18A9" w:rsidRDefault="003D18A9" w:rsidP="002B0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Проблеми с движимо имущество;</w:t>
      </w:r>
    </w:p>
    <w:p w:rsidR="003D18A9" w:rsidRPr="003D18A9" w:rsidRDefault="003D18A9" w:rsidP="002B0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Относно входни такси, междинни помещения.</w:t>
      </w: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74A" w:rsidRPr="0010274A" w:rsidRDefault="0010274A" w:rsidP="00102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сигналите са:</w:t>
      </w:r>
    </w:p>
    <w:p w:rsidR="0010274A" w:rsidRPr="0010274A" w:rsidRDefault="003D18A9" w:rsidP="003D1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Наводнено читалище в с. Боздуганово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3D18A9" w:rsidP="003D1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</w:t>
      </w:r>
      <w:r w:rsidR="002B0E4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блемни дървета в центъра на с. Боздуганово</w:t>
      </w:r>
      <w:r w:rsidR="002B0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10274A" w:rsidRDefault="003D18A9" w:rsidP="003D1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Имот в гр. Раднево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0274A" w:rsidRPr="003D18A9" w:rsidRDefault="003D18A9" w:rsidP="003D1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Отворена шахта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.“Стефан Караджа“ №2</w:t>
      </w:r>
      <w:r w:rsidR="002B0E47" w:rsidRPr="003D18A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0274A" w:rsidRPr="0010274A" w:rsidRDefault="0010274A" w:rsidP="0010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74A" w:rsidRPr="0010274A" w:rsidRDefault="0010274A" w:rsidP="00102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27165" w:rsidRDefault="00A27165" w:rsidP="00A2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27165" w:rsidRDefault="00A27165" w:rsidP="00A2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A27165" w:rsidP="00A2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нап</w:t>
      </w:r>
      <w:r w:rsidR="00EC766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равеният анализ е видно, че на 14 /</w:t>
      </w:r>
      <w:proofErr w:type="spellStart"/>
      <w:r w:rsidR="00EC766D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четеринадесет</w:t>
      </w:r>
      <w:proofErr w:type="spellEnd"/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/ от подадените жалби е отговорено в законовия едномесечен срок. Специалистите от общината по възможност решават проблемите на гражданите или ги насочват към компетентни институции.</w:t>
      </w:r>
    </w:p>
    <w:p w:rsidR="0010274A" w:rsidRPr="0010274A" w:rsidRDefault="0010274A" w:rsidP="0010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</w:t>
      </w:r>
      <w:proofErr w:type="spellStart"/>
      <w:proofErr w:type="gramStart"/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</w:t>
      </w:r>
      <w:proofErr w:type="spellEnd"/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твил  протокола</w:t>
      </w:r>
      <w:proofErr w:type="gramEnd"/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Катя Иванова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A27165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05.01.2023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0274A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Комисия: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1…………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2…………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3………….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4………….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5………….</w:t>
      </w: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74A" w:rsidRPr="0010274A" w:rsidRDefault="0010274A" w:rsidP="001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A3B" w:rsidRDefault="00213A3B"/>
    <w:sectPr w:rsidR="0021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E28"/>
    <w:multiLevelType w:val="hybridMultilevel"/>
    <w:tmpl w:val="F3BE5724"/>
    <w:lvl w:ilvl="0" w:tplc="0820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1777A"/>
    <w:multiLevelType w:val="hybridMultilevel"/>
    <w:tmpl w:val="C0A62D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A"/>
    <w:rsid w:val="000A4C51"/>
    <w:rsid w:val="0010274A"/>
    <w:rsid w:val="00213A3B"/>
    <w:rsid w:val="002B0E47"/>
    <w:rsid w:val="003D18A9"/>
    <w:rsid w:val="005744B4"/>
    <w:rsid w:val="00574A2D"/>
    <w:rsid w:val="00704876"/>
    <w:rsid w:val="00A27165"/>
    <w:rsid w:val="00BD3B62"/>
    <w:rsid w:val="00EC766D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59FB8"/>
  <w15:chartTrackingRefBased/>
  <w15:docId w15:val="{B386B71B-3C07-4792-B65C-01E4984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D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2023-02-08T09:16:00Z</cp:lastPrinted>
  <dcterms:created xsi:type="dcterms:W3CDTF">2023-02-08T09:33:00Z</dcterms:created>
  <dcterms:modified xsi:type="dcterms:W3CDTF">2023-02-08T09:33:00Z</dcterms:modified>
</cp:coreProperties>
</file>