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36B" w:rsidRDefault="00CE736B" w:rsidP="00E15DEB">
      <w:pPr>
        <w:ind w:right="-314" w:firstLine="540"/>
        <w:jc w:val="both"/>
        <w:rPr>
          <w:b/>
          <w:lang w:val="bg-BG"/>
        </w:rPr>
      </w:pPr>
    </w:p>
    <w:p w:rsidR="003C3209" w:rsidRDefault="003C3209" w:rsidP="00E15DEB">
      <w:pPr>
        <w:ind w:right="-314" w:firstLine="540"/>
        <w:jc w:val="both"/>
        <w:rPr>
          <w:b/>
          <w:lang w:val="bg-BG"/>
        </w:rPr>
      </w:pPr>
    </w:p>
    <w:p w:rsidR="003C3209" w:rsidRDefault="003C3209" w:rsidP="003C3209">
      <w:pPr>
        <w:ind w:right="-314" w:firstLine="540"/>
        <w:jc w:val="both"/>
        <w:rPr>
          <w:sz w:val="28"/>
          <w:szCs w:val="28"/>
        </w:rPr>
      </w:pPr>
    </w:p>
    <w:p w:rsidR="003C3209" w:rsidRPr="00455FC2" w:rsidRDefault="003C3209" w:rsidP="003C3209">
      <w:pPr>
        <w:ind w:right="-648"/>
        <w:jc w:val="both"/>
        <w:rPr>
          <w:sz w:val="22"/>
          <w:szCs w:val="22"/>
        </w:rPr>
      </w:pPr>
    </w:p>
    <w:p w:rsidR="003C3209" w:rsidRPr="00455FC2" w:rsidRDefault="003C3209" w:rsidP="003C3209">
      <w:pPr>
        <w:ind w:right="-648"/>
        <w:jc w:val="both"/>
        <w:rPr>
          <w:b/>
          <w:bCs/>
          <w:sz w:val="22"/>
          <w:szCs w:val="22"/>
          <w:u w:val="single"/>
          <w:lang w:bidi="en-US"/>
        </w:rPr>
      </w:pPr>
      <w:r w:rsidRPr="00455FC2">
        <w:rPr>
          <w:b/>
          <w:bCs/>
          <w:noProof/>
          <w:sz w:val="22"/>
          <w:szCs w:val="22"/>
          <w:u w:val="single"/>
        </w:rPr>
        <w:drawing>
          <wp:inline distT="0" distB="0" distL="0" distR="0" wp14:anchorId="40A17991" wp14:editId="0DC1853F">
            <wp:extent cx="791242" cy="6376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42" cy="63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5FC2">
        <w:rPr>
          <w:b/>
          <w:bCs/>
          <w:sz w:val="22"/>
          <w:szCs w:val="22"/>
          <w:u w:val="single"/>
          <w:lang w:bidi="en-US"/>
        </w:rPr>
        <w:t xml:space="preserve">                   </w:t>
      </w:r>
      <w:r w:rsidRPr="00455FC2">
        <w:rPr>
          <w:b/>
          <w:bCs/>
          <w:sz w:val="22"/>
          <w:szCs w:val="22"/>
          <w:u w:val="single"/>
          <w:lang w:bidi="en-US"/>
        </w:rPr>
        <w:tab/>
        <w:t xml:space="preserve">           </w:t>
      </w:r>
      <w:r w:rsidRPr="00455FC2">
        <w:rPr>
          <w:b/>
          <w:bCs/>
          <w:noProof/>
          <w:sz w:val="22"/>
          <w:szCs w:val="22"/>
          <w:u w:val="single"/>
        </w:rPr>
        <w:drawing>
          <wp:inline distT="0" distB="0" distL="0" distR="0" wp14:anchorId="542185FF" wp14:editId="251E65C0">
            <wp:extent cx="775439" cy="9429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3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5FC2">
        <w:rPr>
          <w:b/>
          <w:bCs/>
          <w:sz w:val="22"/>
          <w:szCs w:val="22"/>
          <w:u w:val="single"/>
          <w:lang w:bidi="en-US"/>
        </w:rPr>
        <w:t xml:space="preserve"> </w:t>
      </w:r>
      <w:r w:rsidRPr="00455FC2">
        <w:rPr>
          <w:b/>
          <w:bCs/>
          <w:sz w:val="22"/>
          <w:szCs w:val="22"/>
          <w:u w:val="single"/>
          <w:lang w:bidi="en-US"/>
        </w:rPr>
        <w:tab/>
        <w:t xml:space="preserve">                                     </w:t>
      </w:r>
      <w:r w:rsidRPr="00455FC2">
        <w:rPr>
          <w:b/>
          <w:bCs/>
          <w:noProof/>
          <w:sz w:val="22"/>
          <w:szCs w:val="22"/>
          <w:u w:val="single"/>
        </w:rPr>
        <w:drawing>
          <wp:inline distT="0" distB="0" distL="0" distR="0" wp14:anchorId="1A322FA0" wp14:editId="1259BB6F">
            <wp:extent cx="1381422" cy="75018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422" cy="75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209" w:rsidRPr="00455FC2" w:rsidRDefault="003C3209" w:rsidP="003C3209">
      <w:pPr>
        <w:ind w:right="-648"/>
        <w:jc w:val="both"/>
        <w:rPr>
          <w:b/>
          <w:bCs/>
          <w:sz w:val="22"/>
          <w:szCs w:val="22"/>
          <w:u w:val="single"/>
          <w:lang w:bidi="en-US"/>
        </w:rPr>
      </w:pPr>
    </w:p>
    <w:p w:rsidR="003C3209" w:rsidRPr="00455FC2" w:rsidRDefault="003C3209" w:rsidP="003C3209">
      <w:pPr>
        <w:ind w:right="-648"/>
        <w:jc w:val="both"/>
        <w:rPr>
          <w:b/>
          <w:bCs/>
          <w:sz w:val="22"/>
          <w:szCs w:val="22"/>
          <w:lang w:bidi="en-US"/>
        </w:rPr>
      </w:pPr>
      <w:r w:rsidRPr="00455FC2">
        <w:rPr>
          <w:b/>
          <w:bCs/>
          <w:sz w:val="22"/>
          <w:szCs w:val="22"/>
          <w:lang w:bidi="en-US"/>
        </w:rPr>
        <w:t xml:space="preserve">                            ОБЩИНА РАДНЕВО, ОБЛАСТ СТАРА ЗАГОРА</w:t>
      </w:r>
    </w:p>
    <w:p w:rsidR="003C3209" w:rsidRPr="00455FC2" w:rsidRDefault="003C3209" w:rsidP="003C3209">
      <w:pPr>
        <w:ind w:right="-648"/>
        <w:jc w:val="both"/>
        <w:rPr>
          <w:b/>
          <w:sz w:val="22"/>
          <w:szCs w:val="22"/>
        </w:rPr>
      </w:pPr>
    </w:p>
    <w:p w:rsidR="003C3209" w:rsidRDefault="003C3209" w:rsidP="00E15DEB">
      <w:pPr>
        <w:ind w:right="-314" w:firstLine="540"/>
        <w:jc w:val="both"/>
        <w:rPr>
          <w:b/>
          <w:lang w:val="bg-BG"/>
        </w:rPr>
      </w:pPr>
      <w:bookmarkStart w:id="0" w:name="_GoBack"/>
      <w:bookmarkEnd w:id="0"/>
    </w:p>
    <w:p w:rsidR="00CE736B" w:rsidRDefault="00CE736B" w:rsidP="00E15DEB">
      <w:pPr>
        <w:ind w:right="-314" w:firstLine="540"/>
        <w:jc w:val="both"/>
        <w:rPr>
          <w:b/>
          <w:lang w:val="bg-BG"/>
        </w:rPr>
      </w:pPr>
    </w:p>
    <w:p w:rsidR="00CE736B" w:rsidRDefault="00CE736B" w:rsidP="00E15DEB">
      <w:pPr>
        <w:ind w:right="-314" w:firstLine="540"/>
        <w:jc w:val="both"/>
        <w:rPr>
          <w:b/>
          <w:lang w:val="bg-BG"/>
        </w:rPr>
      </w:pPr>
    </w:p>
    <w:p w:rsidR="00CE736B" w:rsidRDefault="00CE736B" w:rsidP="00E15DEB">
      <w:pPr>
        <w:ind w:right="-314" w:firstLine="540"/>
        <w:jc w:val="both"/>
        <w:rPr>
          <w:b/>
          <w:lang w:val="bg-BG"/>
        </w:rPr>
      </w:pPr>
    </w:p>
    <w:p w:rsidR="00E15DEB" w:rsidRPr="005B089A" w:rsidRDefault="00E15DEB" w:rsidP="00E15DEB">
      <w:pPr>
        <w:ind w:right="-314" w:firstLine="540"/>
        <w:jc w:val="both"/>
        <w:rPr>
          <w:lang w:val="bg-BG"/>
        </w:rPr>
      </w:pPr>
      <w:r w:rsidRPr="005B089A">
        <w:rPr>
          <w:b/>
          <w:lang w:val="bg-BG"/>
        </w:rPr>
        <w:t>ОБЩИНА РАДНЕВО</w:t>
      </w:r>
      <w:r w:rsidRPr="005B089A">
        <w:rPr>
          <w:lang w:val="bg-BG"/>
        </w:rPr>
        <w:t xml:space="preserve"> обявява публичен търг с тайно наддаване с предмет:</w:t>
      </w:r>
    </w:p>
    <w:p w:rsidR="00E15DEB" w:rsidRPr="005B089A" w:rsidRDefault="00E15DEB" w:rsidP="00E15DEB">
      <w:pPr>
        <w:ind w:right="-314" w:firstLine="540"/>
        <w:jc w:val="both"/>
        <w:rPr>
          <w:lang w:val="bg-BG"/>
        </w:rPr>
      </w:pPr>
      <w:r w:rsidRPr="005B089A">
        <w:rPr>
          <w:b/>
          <w:lang w:val="bg-BG"/>
        </w:rPr>
        <w:t>1.Продажба на имоти</w:t>
      </w:r>
      <w:r w:rsidRPr="005B089A">
        <w:rPr>
          <w:lang w:val="bg-BG"/>
        </w:rPr>
        <w:t xml:space="preserve"> - частна общинска собственост, находящи се на територията на Община Раднево:</w:t>
      </w:r>
    </w:p>
    <w:p w:rsidR="00E15DEB" w:rsidRPr="00D905D6" w:rsidRDefault="00E15DEB" w:rsidP="00E15DEB">
      <w:pPr>
        <w:ind w:right="-317"/>
        <w:jc w:val="both"/>
        <w:rPr>
          <w:sz w:val="26"/>
          <w:szCs w:val="26"/>
          <w:lang w:val="bg-BG"/>
        </w:rPr>
      </w:pPr>
      <w:r w:rsidRPr="00D905D6">
        <w:rPr>
          <w:sz w:val="26"/>
          <w:szCs w:val="26"/>
          <w:lang w:val="bg-BG"/>
        </w:rPr>
        <w:t xml:space="preserve"> </w:t>
      </w:r>
    </w:p>
    <w:p w:rsidR="00E15DEB" w:rsidRPr="00A36BD1" w:rsidRDefault="00E15DEB" w:rsidP="00E15DEB">
      <w:pPr>
        <w:ind w:right="-314"/>
        <w:jc w:val="both"/>
        <w:rPr>
          <w:lang w:val="bg-BG"/>
        </w:rPr>
      </w:pPr>
      <w:r w:rsidRPr="00A36BD1">
        <w:rPr>
          <w:lang w:val="bg-BG"/>
        </w:rPr>
        <w:t>1.1.Поземлен имот № 61460.501.309 с площ 296 кв.м. по кадастралната карта на гр.Раднево, съставляващ УПИ ХХІV-309 в кв.210 по регулационния план на гр.Раднево, с начална тръжна цена 5927.40 лв. /без ДДС/.</w:t>
      </w:r>
    </w:p>
    <w:p w:rsidR="00E15DEB" w:rsidRPr="00A36BD1" w:rsidRDefault="00E15DEB" w:rsidP="00E15DEB">
      <w:pPr>
        <w:ind w:right="-314"/>
        <w:jc w:val="both"/>
        <w:rPr>
          <w:lang w:val="bg-BG"/>
        </w:rPr>
      </w:pPr>
      <w:r w:rsidRPr="00A36BD1">
        <w:rPr>
          <w:lang w:val="bg-BG"/>
        </w:rPr>
        <w:t xml:space="preserve">1.2.Поземлен имот № 61460.48.22 по кадастралната карта на гр.Раднево с площ 2217 кв.м., Местност „Кайнака” с начин на трайно ползване:лозе, с начална тръжна цена 1500 лв.  </w:t>
      </w:r>
    </w:p>
    <w:p w:rsidR="00E15DEB" w:rsidRPr="00A36BD1" w:rsidRDefault="00E15DEB" w:rsidP="00E15DEB">
      <w:pPr>
        <w:ind w:right="-314"/>
        <w:jc w:val="both"/>
        <w:rPr>
          <w:lang w:val="bg-BG"/>
        </w:rPr>
      </w:pPr>
      <w:r w:rsidRPr="00A36BD1">
        <w:rPr>
          <w:lang w:val="bg-BG"/>
        </w:rPr>
        <w:t xml:space="preserve">1.3.Поземлен имот № 61460.74.178 по кадастралната карта на гр.Раднево с площ 524 кв.м., Местност „Новите лозя” с начин на трайно ползване:лозе, с начална тръжна цена 1200 лв.  </w:t>
      </w:r>
    </w:p>
    <w:p w:rsidR="00E15DEB" w:rsidRPr="00A36BD1" w:rsidRDefault="00E15DEB" w:rsidP="00E15DEB">
      <w:pPr>
        <w:ind w:right="-314"/>
        <w:jc w:val="both"/>
        <w:rPr>
          <w:lang w:val="bg-BG"/>
        </w:rPr>
      </w:pPr>
      <w:r w:rsidRPr="00A36BD1">
        <w:rPr>
          <w:lang w:val="bg-BG"/>
        </w:rPr>
        <w:t xml:space="preserve">1.4.Поземлен имот № 61460.74.220 по кадастралната карта на гр.Раднево с площ 497 кв.м., Местност „Новите лозя” с начин на трайно ползване:лозе, с начална тръжна цена 1100 лв.  </w:t>
      </w:r>
    </w:p>
    <w:p w:rsidR="00E15DEB" w:rsidRPr="00A36BD1" w:rsidRDefault="00E15DEB" w:rsidP="00E15DEB">
      <w:pPr>
        <w:ind w:right="-314"/>
        <w:jc w:val="both"/>
        <w:rPr>
          <w:lang w:val="bg-BG"/>
        </w:rPr>
      </w:pPr>
      <w:r w:rsidRPr="00A36BD1">
        <w:rPr>
          <w:lang w:val="bg-BG"/>
        </w:rPr>
        <w:t xml:space="preserve">1.5. УПИ </w:t>
      </w:r>
      <w:r w:rsidRPr="00A36BD1">
        <w:t xml:space="preserve">III-255 </w:t>
      </w:r>
      <w:r w:rsidRPr="00A36BD1">
        <w:rPr>
          <w:lang w:val="bg-BG"/>
        </w:rPr>
        <w:t>в кв.167 по рег.план на гр.Раднево, с площ 1480 кв.м., ведно с направените в него незавършен строеж и ограда, с начална тръжна цена 61 237.00 лв./без ДДС/.</w:t>
      </w:r>
    </w:p>
    <w:p w:rsidR="00E15DEB" w:rsidRPr="00A36BD1" w:rsidRDefault="00E15DEB" w:rsidP="00E15DEB">
      <w:pPr>
        <w:ind w:right="-314"/>
        <w:jc w:val="both"/>
        <w:rPr>
          <w:lang w:val="bg-BG"/>
        </w:rPr>
      </w:pPr>
      <w:r w:rsidRPr="00A36BD1">
        <w:rPr>
          <w:lang w:val="bg-BG"/>
        </w:rPr>
        <w:t xml:space="preserve">1.6.УПИ </w:t>
      </w:r>
      <w:r w:rsidRPr="00A36BD1">
        <w:t>IV</w:t>
      </w:r>
      <w:r w:rsidRPr="00A36BD1">
        <w:rPr>
          <w:lang w:val="bg-BG"/>
        </w:rPr>
        <w:t xml:space="preserve"> в кв.42 по рег.плана на с.Сърнево с площ 915 кв.м., ведно със сграда – бивша баня с пл.№336, със застроена площ 158 кв.м., на един етаж, конструкция масивна, с начална тръжна цена 23 542,30 лв. /без ДДС/;</w:t>
      </w:r>
    </w:p>
    <w:p w:rsidR="00E15DEB" w:rsidRPr="00A36BD1" w:rsidRDefault="00E15DEB" w:rsidP="00E15DEB">
      <w:pPr>
        <w:ind w:right="-314"/>
        <w:jc w:val="both"/>
        <w:rPr>
          <w:lang w:val="bg-BG"/>
        </w:rPr>
      </w:pPr>
      <w:r w:rsidRPr="00A36BD1">
        <w:rPr>
          <w:lang w:val="bg-BG"/>
        </w:rPr>
        <w:t>1.7. УПИ VІІ-51 в кв.8 по рег.план на с.Ковач с площ 991 кв.м., с начална тръжна цена 4000.00 лв. /без ДДС/.</w:t>
      </w:r>
    </w:p>
    <w:p w:rsidR="00E15DEB" w:rsidRPr="00A36BD1" w:rsidRDefault="00E15DEB" w:rsidP="00E15DEB">
      <w:pPr>
        <w:ind w:right="-314"/>
        <w:jc w:val="both"/>
        <w:rPr>
          <w:lang w:val="bg-BG"/>
        </w:rPr>
      </w:pPr>
      <w:r w:rsidRPr="00A36BD1">
        <w:rPr>
          <w:lang w:val="bg-BG"/>
        </w:rPr>
        <w:t xml:space="preserve">1.8. Поземлен имот № 61460.74.46  по кадастралната карта на гр.Раднево, с площ 458 кв.м., с начин на трайно ползване: лозе, с начална тръжна цена 864,00 лв. </w:t>
      </w:r>
    </w:p>
    <w:p w:rsidR="00E15DEB" w:rsidRPr="00A36BD1" w:rsidRDefault="00E15DEB" w:rsidP="00E15DEB">
      <w:pPr>
        <w:ind w:right="-314"/>
        <w:jc w:val="both"/>
        <w:rPr>
          <w:lang w:val="bg-BG"/>
        </w:rPr>
      </w:pPr>
      <w:r w:rsidRPr="00A36BD1">
        <w:rPr>
          <w:lang w:val="bg-BG"/>
        </w:rPr>
        <w:t>1.9.Поземлен имот №61460.502.526, гр.Раднево, ул.“Христо Смирненски“, площ 383 кв.м., урегулиран в УПИ ХV-526 в кв.27 по рег.план на гр.Раднево, с начална тръжна цена 7900,00 лв. /без ДДС/.</w:t>
      </w:r>
    </w:p>
    <w:p w:rsidR="00E15DEB" w:rsidRPr="00A36BD1" w:rsidRDefault="00E15DEB" w:rsidP="00E15DEB">
      <w:pPr>
        <w:ind w:right="-314"/>
        <w:jc w:val="both"/>
        <w:rPr>
          <w:lang w:val="bg-BG"/>
        </w:rPr>
      </w:pPr>
      <w:r w:rsidRPr="00A36BD1">
        <w:rPr>
          <w:lang w:val="bg-BG"/>
        </w:rPr>
        <w:t>1.10. УПИ Х</w:t>
      </w:r>
      <w:r w:rsidRPr="00A36BD1">
        <w:t>V</w:t>
      </w:r>
      <w:r w:rsidRPr="00A36BD1">
        <w:rPr>
          <w:lang w:val="bg-BG"/>
        </w:rPr>
        <w:t>І</w:t>
      </w:r>
      <w:r w:rsidRPr="00A36BD1">
        <w:t>I</w:t>
      </w:r>
      <w:r w:rsidRPr="00A36BD1">
        <w:rPr>
          <w:lang w:val="bg-BG"/>
        </w:rPr>
        <w:t>-219 в кв.20 по рег.план на с.Тополяне, с площ 1472 кв.м., с начална тръжна цена 6400.00 лв. /без ДДС/.</w:t>
      </w:r>
    </w:p>
    <w:p w:rsidR="00E15DEB" w:rsidRPr="0051265A" w:rsidRDefault="00E15DEB" w:rsidP="00E15DEB">
      <w:pPr>
        <w:ind w:right="-314"/>
        <w:jc w:val="both"/>
        <w:rPr>
          <w:lang w:val="bg-BG"/>
        </w:rPr>
      </w:pPr>
      <w:r w:rsidRPr="0051265A">
        <w:rPr>
          <w:lang w:val="bg-BG"/>
        </w:rPr>
        <w:t xml:space="preserve">1.11. Поземлен имот №61460.505.138 по кадастралната карта на гр.Раднево, с площ 647 кв.м., адрес на </w:t>
      </w:r>
      <w:proofErr w:type="spellStart"/>
      <w:r w:rsidRPr="0051265A">
        <w:rPr>
          <w:lang w:val="bg-BG"/>
        </w:rPr>
        <w:t>поз.имот</w:t>
      </w:r>
      <w:proofErr w:type="spellEnd"/>
      <w:r w:rsidRPr="0051265A">
        <w:rPr>
          <w:lang w:val="bg-BG"/>
        </w:rPr>
        <w:t xml:space="preserve"> </w:t>
      </w:r>
      <w:proofErr w:type="spellStart"/>
      <w:r w:rsidRPr="0051265A">
        <w:rPr>
          <w:lang w:val="bg-BG"/>
        </w:rPr>
        <w:t>гр.Раднево</w:t>
      </w:r>
      <w:proofErr w:type="spellEnd"/>
      <w:r w:rsidRPr="0051265A">
        <w:rPr>
          <w:lang w:val="bg-BG"/>
        </w:rPr>
        <w:t xml:space="preserve">, </w:t>
      </w:r>
      <w:proofErr w:type="spellStart"/>
      <w:r w:rsidRPr="0051265A">
        <w:rPr>
          <w:lang w:val="bg-BG"/>
        </w:rPr>
        <w:t>ул</w:t>
      </w:r>
      <w:proofErr w:type="spellEnd"/>
      <w:r w:rsidRPr="0051265A">
        <w:rPr>
          <w:lang w:val="bg-BG"/>
        </w:rPr>
        <w:t xml:space="preserve">.“Рашо Костов“, начин на трайно ползване: Комплексно застрояване, съставляващ УПИ </w:t>
      </w:r>
      <w:r w:rsidRPr="0051265A">
        <w:t>III</w:t>
      </w:r>
      <w:r w:rsidRPr="0051265A">
        <w:rPr>
          <w:lang w:val="bg-BG"/>
        </w:rPr>
        <w:t>-138 в кв.62, с начална тръжна цена 18138,60 лв. /без ДДС/.</w:t>
      </w:r>
    </w:p>
    <w:p w:rsidR="00E15DEB" w:rsidRPr="0051265A" w:rsidRDefault="00E15DEB" w:rsidP="00E15DEB">
      <w:pPr>
        <w:ind w:right="-314"/>
        <w:jc w:val="both"/>
        <w:rPr>
          <w:lang w:val="bg-BG"/>
        </w:rPr>
      </w:pPr>
      <w:r w:rsidRPr="0051265A">
        <w:rPr>
          <w:lang w:val="bg-BG"/>
        </w:rPr>
        <w:t xml:space="preserve">1.12. УПИ </w:t>
      </w:r>
      <w:r w:rsidRPr="0051265A">
        <w:t>VI</w:t>
      </w:r>
      <w:r w:rsidRPr="0051265A">
        <w:rPr>
          <w:lang w:val="bg-BG"/>
        </w:rPr>
        <w:t xml:space="preserve">-19 в кв.40 по плана на с.Трънково, с площ 1039 кв.м., с начална тръжна цена 3250,00 лв. /без ДДС/. </w:t>
      </w:r>
    </w:p>
    <w:p w:rsidR="00E15DEB" w:rsidRPr="0051265A" w:rsidRDefault="00E15DEB" w:rsidP="00E15DEB">
      <w:pPr>
        <w:ind w:right="-314"/>
        <w:jc w:val="both"/>
        <w:rPr>
          <w:lang w:val="bg-BG"/>
        </w:rPr>
      </w:pPr>
      <w:r w:rsidRPr="0051265A">
        <w:rPr>
          <w:lang w:val="bg-BG"/>
        </w:rPr>
        <w:lastRenderedPageBreak/>
        <w:t xml:space="preserve">1.13. Поземлен имот №61460.74.190 по кадастралната карта на гр.Раднево с площ 1373 кв.м., с начин на трайно ползване:лозе, с начална тръжна цена 3610,00 лв.  </w:t>
      </w:r>
    </w:p>
    <w:p w:rsidR="00E15DEB" w:rsidRPr="0051265A" w:rsidRDefault="00E15DEB" w:rsidP="00E15DEB">
      <w:pPr>
        <w:ind w:right="-314"/>
        <w:jc w:val="both"/>
        <w:rPr>
          <w:lang w:val="bg-BG"/>
        </w:rPr>
      </w:pPr>
      <w:r w:rsidRPr="0051265A">
        <w:rPr>
          <w:lang w:val="bg-BG"/>
        </w:rPr>
        <w:t xml:space="preserve">1.14. Поземлен имот №61460.74.191 по кадастралната карта на гр.Раднево с площ 1294 кв.м., с начин на трайно ползване:лозе, с начална тръжна цена 3400,00 лв.  </w:t>
      </w:r>
    </w:p>
    <w:p w:rsidR="00E15DEB" w:rsidRPr="0051265A" w:rsidRDefault="00E15DEB" w:rsidP="00E15DEB">
      <w:pPr>
        <w:ind w:right="-314"/>
        <w:jc w:val="both"/>
        <w:rPr>
          <w:lang w:val="bg-BG"/>
        </w:rPr>
      </w:pPr>
      <w:r w:rsidRPr="0051265A">
        <w:rPr>
          <w:lang w:val="bg-BG"/>
        </w:rPr>
        <w:t xml:space="preserve">1.15. Поземлен имот №61460.73.52 по кадастралната карта на гр.Раднево с площ 1113 кв.м., с начин на трайно ползване:лозе, с начална тръжна цена 2925,00 лв.  </w:t>
      </w:r>
    </w:p>
    <w:p w:rsidR="00E15DEB" w:rsidRPr="0051265A" w:rsidRDefault="00E15DEB" w:rsidP="00E15DEB">
      <w:pPr>
        <w:ind w:right="-314"/>
        <w:jc w:val="both"/>
        <w:rPr>
          <w:lang w:val="bg-BG"/>
        </w:rPr>
      </w:pPr>
      <w:r w:rsidRPr="0051265A">
        <w:rPr>
          <w:lang w:val="bg-BG"/>
        </w:rPr>
        <w:t xml:space="preserve">1.16. Поземлен имот №61460.75.111 по кадастралната карта на гр.Раднево с площ 411 кв.м., с начин на трайно ползване:лозе, с начална тръжна цена 1325,00 лв.  </w:t>
      </w:r>
    </w:p>
    <w:p w:rsidR="00E15DEB" w:rsidRPr="0051265A" w:rsidRDefault="00E15DEB" w:rsidP="00E15DEB">
      <w:pPr>
        <w:ind w:right="-314"/>
        <w:jc w:val="both"/>
        <w:rPr>
          <w:lang w:val="bg-BG"/>
        </w:rPr>
      </w:pPr>
      <w:r w:rsidRPr="0051265A">
        <w:rPr>
          <w:lang w:val="bg-BG"/>
        </w:rPr>
        <w:t xml:space="preserve">1.17. Поземлен имот №61460.75.113 по кадастралната карта на гр.Раднево с площ 394 кв.м., с начин на трайно ползване:лозе, с начална тръжна цена 1270,00 лв.  </w:t>
      </w:r>
    </w:p>
    <w:p w:rsidR="00E15DEB" w:rsidRPr="0051265A" w:rsidRDefault="00E15DEB" w:rsidP="00E15DEB">
      <w:pPr>
        <w:ind w:right="-314"/>
        <w:jc w:val="both"/>
        <w:rPr>
          <w:lang w:val="bg-BG"/>
        </w:rPr>
      </w:pPr>
      <w:r w:rsidRPr="0051265A">
        <w:rPr>
          <w:lang w:val="bg-BG"/>
        </w:rPr>
        <w:t xml:space="preserve">1.18. УПИ </w:t>
      </w:r>
      <w:r w:rsidRPr="0051265A">
        <w:t>V</w:t>
      </w:r>
      <w:r w:rsidRPr="0051265A">
        <w:rPr>
          <w:lang w:val="bg-BG"/>
        </w:rPr>
        <w:t>-597 в кв.172 по рег.плана на с.Сърнево с площ 2210 кв.м., с начална тръжна цена 9230,00 лв. /без ДДС/;</w:t>
      </w:r>
    </w:p>
    <w:p w:rsidR="00E15DEB" w:rsidRPr="0051265A" w:rsidRDefault="00E15DEB" w:rsidP="00E15DEB">
      <w:pPr>
        <w:ind w:right="-314"/>
        <w:jc w:val="both"/>
        <w:rPr>
          <w:lang w:val="bg-BG"/>
        </w:rPr>
      </w:pPr>
      <w:r w:rsidRPr="0051265A">
        <w:rPr>
          <w:lang w:val="bg-BG"/>
        </w:rPr>
        <w:t xml:space="preserve">1.19. УПИ </w:t>
      </w:r>
      <w:r w:rsidRPr="0051265A">
        <w:t>VI</w:t>
      </w:r>
      <w:r w:rsidRPr="0051265A">
        <w:rPr>
          <w:lang w:val="bg-BG"/>
        </w:rPr>
        <w:t xml:space="preserve">-576 в кв.172 по рег.плана на с.Сърнево с площ 1675 кв.м., с начална тръжна цена 7150,00 лв. /без ДДС/; </w:t>
      </w:r>
    </w:p>
    <w:p w:rsidR="00E15DEB" w:rsidRPr="00CD3FA0" w:rsidRDefault="00E15DEB" w:rsidP="00E15DEB">
      <w:pPr>
        <w:ind w:right="-314"/>
        <w:jc w:val="both"/>
        <w:rPr>
          <w:color w:val="0000FF"/>
          <w:lang w:val="bg-BG"/>
        </w:rPr>
      </w:pPr>
      <w:r>
        <w:rPr>
          <w:color w:val="0000FF"/>
          <w:lang w:val="bg-BG"/>
        </w:rPr>
        <w:t xml:space="preserve">     </w:t>
      </w:r>
    </w:p>
    <w:p w:rsidR="00E15DEB" w:rsidRPr="005B089A" w:rsidRDefault="00E15DEB" w:rsidP="00E15DEB">
      <w:pPr>
        <w:ind w:right="-314" w:firstLine="540"/>
        <w:jc w:val="both"/>
        <w:rPr>
          <w:lang w:val="bg-BG"/>
        </w:rPr>
      </w:pPr>
      <w:r w:rsidRPr="005B089A">
        <w:rPr>
          <w:lang w:val="bg-BG"/>
        </w:rPr>
        <w:t xml:space="preserve">Депозит за участие - 10% от началната </w:t>
      </w:r>
      <w:r>
        <w:rPr>
          <w:lang w:val="bg-BG"/>
        </w:rPr>
        <w:t>тръжна</w:t>
      </w:r>
      <w:r w:rsidRPr="005B089A">
        <w:rPr>
          <w:lang w:val="bg-BG"/>
        </w:rPr>
        <w:t xml:space="preserve"> цена. Същия ще се внася по банков път - </w:t>
      </w:r>
      <w:r w:rsidRPr="0051265A">
        <w:rPr>
          <w:lang w:val="bg-BG"/>
        </w:rPr>
        <w:t>IBAN: BG13</w:t>
      </w:r>
      <w:r w:rsidRPr="0051265A">
        <w:t>CECB979033I3717100</w:t>
      </w:r>
      <w:r w:rsidRPr="0051265A">
        <w:rPr>
          <w:lang w:val="bg-BG"/>
        </w:rPr>
        <w:t xml:space="preserve">, BIC  </w:t>
      </w:r>
      <w:r w:rsidRPr="0051265A">
        <w:t>CECBBGSF</w:t>
      </w:r>
      <w:r w:rsidRPr="0051265A">
        <w:rPr>
          <w:lang w:val="bg-BG"/>
        </w:rPr>
        <w:t xml:space="preserve"> при ЦКБ АД</w:t>
      </w:r>
      <w:r w:rsidRPr="005B089A">
        <w:rPr>
          <w:lang w:val="bg-BG"/>
        </w:rPr>
        <w:t xml:space="preserve">. Краен срок за внасяне на депозита - до 13.30 ч. на съответната дата за провеждане на търга. </w:t>
      </w:r>
    </w:p>
    <w:p w:rsidR="00E15DEB" w:rsidRPr="005B089A" w:rsidRDefault="00E15DEB" w:rsidP="00E15DEB">
      <w:pPr>
        <w:ind w:right="-314" w:firstLine="540"/>
        <w:jc w:val="both"/>
        <w:rPr>
          <w:lang w:val="bg-BG"/>
        </w:rPr>
      </w:pPr>
    </w:p>
    <w:p w:rsidR="00E15DEB" w:rsidRPr="005B089A" w:rsidRDefault="00E15DEB" w:rsidP="00E15DEB">
      <w:pPr>
        <w:ind w:right="-314" w:firstLine="540"/>
        <w:jc w:val="both"/>
        <w:rPr>
          <w:b/>
          <w:lang w:val="bg-BG"/>
        </w:rPr>
      </w:pPr>
      <w:r w:rsidRPr="005B089A">
        <w:rPr>
          <w:b/>
          <w:lang w:val="bg-BG"/>
        </w:rPr>
        <w:t xml:space="preserve">Сделките по продажба на дворни места в регулация са облагаеми по Закона за ДДС. </w:t>
      </w:r>
    </w:p>
    <w:p w:rsidR="00E15DEB" w:rsidRPr="005B089A" w:rsidRDefault="00E15DEB" w:rsidP="00E15DEB">
      <w:pPr>
        <w:tabs>
          <w:tab w:val="left" w:pos="180"/>
        </w:tabs>
        <w:ind w:right="-314" w:firstLine="540"/>
        <w:jc w:val="both"/>
        <w:rPr>
          <w:lang w:val="bg-BG"/>
        </w:rPr>
      </w:pPr>
      <w:r w:rsidRPr="005B089A">
        <w:rPr>
          <w:lang w:val="bg-BG"/>
        </w:rPr>
        <w:t xml:space="preserve">Търга ще се проведе на </w:t>
      </w:r>
      <w:r>
        <w:rPr>
          <w:b/>
          <w:lang w:val="bg-BG"/>
        </w:rPr>
        <w:t>08</w:t>
      </w:r>
      <w:r w:rsidRPr="003510D0">
        <w:rPr>
          <w:b/>
          <w:lang w:val="bg-BG"/>
        </w:rPr>
        <w:t>.</w:t>
      </w:r>
      <w:r>
        <w:rPr>
          <w:b/>
          <w:lang w:val="bg-BG"/>
        </w:rPr>
        <w:t>09</w:t>
      </w:r>
      <w:r w:rsidRPr="003510D0">
        <w:rPr>
          <w:b/>
          <w:lang w:val="bg-BG"/>
        </w:rPr>
        <w:t>.202</w:t>
      </w:r>
      <w:r>
        <w:rPr>
          <w:b/>
          <w:lang w:val="bg-BG"/>
        </w:rPr>
        <w:t>2</w:t>
      </w:r>
      <w:r w:rsidRPr="005B089A">
        <w:rPr>
          <w:lang w:val="bg-BG"/>
        </w:rPr>
        <w:t xml:space="preserve"> г. от 13.30 часа в зала 315 на общинска администрация гр.Раднево. Повторен търг </w:t>
      </w:r>
      <w:r>
        <w:rPr>
          <w:lang w:val="bg-BG"/>
        </w:rPr>
        <w:t>–</w:t>
      </w:r>
      <w:r w:rsidRPr="005B089A">
        <w:rPr>
          <w:lang w:val="bg-BG"/>
        </w:rPr>
        <w:t xml:space="preserve"> </w:t>
      </w:r>
      <w:r>
        <w:rPr>
          <w:b/>
          <w:lang w:val="bg-BG"/>
        </w:rPr>
        <w:t>15</w:t>
      </w:r>
      <w:r w:rsidRPr="003510D0">
        <w:rPr>
          <w:b/>
          <w:lang w:val="bg-BG"/>
        </w:rPr>
        <w:t>.</w:t>
      </w:r>
      <w:r>
        <w:rPr>
          <w:b/>
          <w:lang w:val="bg-BG"/>
        </w:rPr>
        <w:t>09</w:t>
      </w:r>
      <w:r w:rsidRPr="003510D0">
        <w:rPr>
          <w:b/>
          <w:lang w:val="bg-BG"/>
        </w:rPr>
        <w:t>.202</w:t>
      </w:r>
      <w:r>
        <w:rPr>
          <w:b/>
          <w:lang w:val="bg-BG"/>
        </w:rPr>
        <w:t>2</w:t>
      </w:r>
      <w:r w:rsidRPr="005B089A">
        <w:rPr>
          <w:lang w:val="bg-BG"/>
        </w:rPr>
        <w:t xml:space="preserve"> г. в същия час и място. Тръжната документация ще се получава от Гише № 3 в Информационен център при Общинска администрация - гр. Раднево, срещу внесени невъзстановими 50.00 лв. /без ДДС/ на Гише №5 /Каса/ в Информационен център. Крайния срок за закупуване на тръжната документация - до 13.30 часа на съответната дата за провеждане на търга. Условия за участие в търга, съгласно тръжната документация. </w:t>
      </w:r>
    </w:p>
    <w:p w:rsidR="00E15DEB" w:rsidRPr="005B089A" w:rsidRDefault="00E15DEB" w:rsidP="00E15DEB">
      <w:pPr>
        <w:tabs>
          <w:tab w:val="left" w:pos="180"/>
        </w:tabs>
        <w:ind w:right="-314" w:firstLine="540"/>
        <w:jc w:val="both"/>
        <w:rPr>
          <w:lang w:val="bg-BG"/>
        </w:rPr>
      </w:pPr>
      <w:r w:rsidRPr="005B089A">
        <w:rPr>
          <w:lang w:val="bg-BG"/>
        </w:rPr>
        <w:t>Телефон за информация: 0417/81227.</w:t>
      </w:r>
      <w:r w:rsidRPr="005B089A">
        <w:rPr>
          <w:lang w:val="bg-BG"/>
        </w:rPr>
        <w:tab/>
      </w:r>
    </w:p>
    <w:p w:rsidR="00E15DEB" w:rsidRPr="005B089A" w:rsidRDefault="00E15DEB" w:rsidP="00E15DEB">
      <w:pPr>
        <w:tabs>
          <w:tab w:val="left" w:pos="180"/>
        </w:tabs>
        <w:ind w:right="-314" w:firstLine="540"/>
        <w:jc w:val="both"/>
        <w:rPr>
          <w:lang w:val="bg-BG"/>
        </w:rPr>
      </w:pPr>
    </w:p>
    <w:p w:rsidR="006F019C" w:rsidRDefault="003C3209"/>
    <w:sectPr w:rsidR="006F0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EB"/>
    <w:rsid w:val="000B00F8"/>
    <w:rsid w:val="00165CD1"/>
    <w:rsid w:val="003C3209"/>
    <w:rsid w:val="0051265A"/>
    <w:rsid w:val="00CE736B"/>
    <w:rsid w:val="00D72AA2"/>
    <w:rsid w:val="00E1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6682D1"/>
  <w15:docId w15:val="{AB1E1CAB-9E98-42D3-BE6E-0B4A57D4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DEB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2</cp:revision>
  <dcterms:created xsi:type="dcterms:W3CDTF">2022-08-16T07:02:00Z</dcterms:created>
  <dcterms:modified xsi:type="dcterms:W3CDTF">2022-08-16T07:02:00Z</dcterms:modified>
</cp:coreProperties>
</file>