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c6d9f1 [671]" focus="100%" type="gradient"/>
    </v:background>
  </w:background>
  <w:body>
    <w:p w:rsidR="00052E60" w:rsidRPr="00113412" w:rsidRDefault="00052E60" w:rsidP="00052E60">
      <w:pPr>
        <w:jc w:val="center"/>
        <w:rPr>
          <w:b/>
          <w:sz w:val="36"/>
          <w:szCs w:val="36"/>
          <w:u w:val="single"/>
          <w:lang w:val="ru-RU"/>
        </w:rPr>
      </w:pPr>
      <w:r w:rsidRPr="00113412">
        <w:rPr>
          <w:b/>
          <w:sz w:val="36"/>
          <w:szCs w:val="36"/>
          <w:u w:val="single"/>
          <w:lang w:val="ru-RU"/>
        </w:rPr>
        <w:t>ОБЩИНА РАДНЕВО  –  ОБЛАСТ СТАРА ЗАГОРА</w:t>
      </w:r>
    </w:p>
    <w:p w:rsidR="00052E60" w:rsidRPr="002372ED" w:rsidRDefault="00052E60" w:rsidP="00052E60">
      <w:pPr>
        <w:jc w:val="center"/>
        <w:rPr>
          <w:sz w:val="16"/>
          <w:szCs w:val="16"/>
          <w:lang w:val="ru-RU"/>
        </w:rPr>
      </w:pPr>
    </w:p>
    <w:p w:rsidR="00052E60" w:rsidRPr="008E5C33" w:rsidRDefault="00052E60" w:rsidP="00052E60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object w:dxaOrig="1860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5pt" o:ole="" fillcolor="window">
            <v:imagedata r:id="rId7" o:title=""/>
          </v:shape>
          <o:OLEObject Type="Embed" ProgID="CorelDraw.Graphic.8" ShapeID="_x0000_i1025" DrawAspect="Content" ObjectID="_1658751081" r:id="rId8"/>
        </w:object>
      </w:r>
    </w:p>
    <w:p w:rsidR="00FD11B9" w:rsidRPr="00FD11B9" w:rsidRDefault="00FD11B9" w:rsidP="00FD11B9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FD11B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ОТПАДЪЦИ ОТ ОПАКОВКИ</w:t>
      </w:r>
    </w:p>
    <w:p w:rsidR="00FD11B9" w:rsidRPr="00FD11B9" w:rsidRDefault="00FD11B9" w:rsidP="00FD11B9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FD11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  <w:r w:rsidRPr="00FD11B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опаковки от хартия и картон, стъкло, пластмаса и метал/.</w:t>
      </w:r>
    </w:p>
    <w:p w:rsidR="00FD11B9" w:rsidRPr="00FD11B9" w:rsidRDefault="00FD11B9" w:rsidP="00FD11B9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11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p w:rsidR="00FD11B9" w:rsidRPr="004D53F3" w:rsidRDefault="00FD11B9" w:rsidP="00BD7B92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D53F3">
        <w:rPr>
          <w:rFonts w:eastAsiaTheme="minorHAnsi"/>
          <w:sz w:val="20"/>
          <w:szCs w:val="20"/>
          <w:lang w:eastAsia="en-US"/>
        </w:rPr>
        <w:t xml:space="preserve">     Община Раднево стриктно контролира управлението на системата за разделно събиране на отпадъци от опаковки /</w:t>
      </w:r>
      <w:proofErr w:type="spellStart"/>
      <w:r w:rsidRPr="004D53F3">
        <w:rPr>
          <w:rFonts w:eastAsiaTheme="minorHAnsi"/>
          <w:sz w:val="20"/>
          <w:szCs w:val="20"/>
          <w:lang w:eastAsia="en-US"/>
        </w:rPr>
        <w:t>опаковки</w:t>
      </w:r>
      <w:proofErr w:type="spellEnd"/>
      <w:r w:rsidRPr="004D53F3">
        <w:rPr>
          <w:rFonts w:eastAsiaTheme="minorHAnsi"/>
          <w:sz w:val="20"/>
          <w:szCs w:val="20"/>
          <w:lang w:eastAsia="en-US"/>
        </w:rPr>
        <w:t xml:space="preserve"> от хартия и картон, стъкло, пластмаса и метал/, изградена на територията на град Раднево и с. Трояново, община Раднево.</w:t>
      </w:r>
    </w:p>
    <w:p w:rsidR="00FD11B9" w:rsidRPr="004D53F3" w:rsidRDefault="00FD11B9" w:rsidP="00BD7B92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D53F3">
        <w:rPr>
          <w:rFonts w:eastAsiaTheme="minorHAnsi"/>
          <w:sz w:val="20"/>
          <w:szCs w:val="20"/>
          <w:lang w:eastAsia="en-US"/>
        </w:rPr>
        <w:t xml:space="preserve">     За управлението на този поток от отпадъци Община Раднево е сключила договор с организация по оползотворяване „ЕКОПАК БЪЛГАРИЯ“ ЕООД. На територията на града има разположени 32 точки, всяка състояща се от три цветни контейнера, където гражданите от Общината могат да разделят, образуваните в домакинствата си отпадъци от опаковки. </w:t>
      </w:r>
    </w:p>
    <w:p w:rsidR="00FD11B9" w:rsidRPr="004D53F3" w:rsidRDefault="00FD11B9" w:rsidP="00BD7B92">
      <w:pPr>
        <w:ind w:firstLine="709"/>
        <w:jc w:val="both"/>
        <w:rPr>
          <w:rFonts w:eastAsiaTheme="minorHAnsi"/>
          <w:sz w:val="20"/>
          <w:szCs w:val="20"/>
          <w:lang w:val="en-US" w:eastAsia="en-US"/>
        </w:rPr>
      </w:pPr>
      <w:r w:rsidRPr="004D53F3">
        <w:rPr>
          <w:rFonts w:eastAsiaTheme="minorHAnsi"/>
          <w:sz w:val="20"/>
          <w:szCs w:val="20"/>
          <w:lang w:eastAsia="en-US"/>
        </w:rPr>
        <w:t xml:space="preserve">      Жителите на с. Трояново, община Раднево също разполагат с 2 точка от три броя цветни контейнера за разделното събиране на този вид отпадъци, разположена в центъра на населеното място.</w:t>
      </w:r>
    </w:p>
    <w:p w:rsidR="00FD11B9" w:rsidRPr="004D53F3" w:rsidRDefault="00FD11B9" w:rsidP="00D603B9">
      <w:pPr>
        <w:spacing w:after="160" w:line="259" w:lineRule="auto"/>
        <w:jc w:val="center"/>
        <w:rPr>
          <w:rFonts w:eastAsiaTheme="minorHAnsi"/>
          <w:sz w:val="20"/>
          <w:szCs w:val="20"/>
          <w:lang w:eastAsia="en-US"/>
        </w:rPr>
      </w:pPr>
      <w:bookmarkStart w:id="0" w:name="_GoBack"/>
      <w:r w:rsidRPr="004D53F3">
        <w:rPr>
          <w:rFonts w:eastAsiaTheme="minorHAnsi"/>
          <w:noProof/>
          <w:sz w:val="20"/>
          <w:szCs w:val="20"/>
        </w:rPr>
        <w:drawing>
          <wp:inline distT="0" distB="0" distL="0" distR="0" wp14:anchorId="2C50FD2B" wp14:editId="3A0D2FD1">
            <wp:extent cx="5038725" cy="3752850"/>
            <wp:effectExtent l="0" t="0" r="9525" b="0"/>
            <wp:docPr id="1" name="Картина 1" descr="https://www.plovdiv.bg/wp-content/gallery/ekopak/ekop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lovdiv.bg/wp-content/gallery/ekopak/ekopa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41" cy="376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522" w:rsidRDefault="002372ED" w:rsidP="00693522">
      <w:pPr>
        <w:pStyle w:val="a5"/>
        <w:numPr>
          <w:ilvl w:val="0"/>
          <w:numId w:val="1"/>
        </w:numPr>
        <w:ind w:left="0" w:firstLine="357"/>
        <w:jc w:val="both"/>
        <w:rPr>
          <w:rFonts w:eastAsiaTheme="minorHAnsi"/>
          <w:sz w:val="20"/>
          <w:szCs w:val="20"/>
          <w:lang w:eastAsia="en-US"/>
        </w:rPr>
      </w:pPr>
      <w:r w:rsidRPr="00693522">
        <w:rPr>
          <w:rFonts w:eastAsiaTheme="minorHAnsi"/>
          <w:sz w:val="20"/>
          <w:szCs w:val="20"/>
          <w:lang w:eastAsia="en-US"/>
        </w:rPr>
        <w:t>В контейнера със син капак се слагат хартия, кашони (велпапе), картон, картонени кутии (от прах за пране, хранителни продукти, лекарства, обувки, дрехи и др.), опаковъчна хартия за пликове, пакетиране и обвиване. Не изхвърляйте силно замърсени опаковки и хартия; санитарно-хигиенни материали, тапети.</w:t>
      </w:r>
    </w:p>
    <w:p w:rsidR="00693522" w:rsidRDefault="002372ED" w:rsidP="00693522">
      <w:pPr>
        <w:pStyle w:val="a5"/>
        <w:numPr>
          <w:ilvl w:val="0"/>
          <w:numId w:val="1"/>
        </w:numPr>
        <w:ind w:left="0" w:firstLine="357"/>
        <w:jc w:val="both"/>
        <w:rPr>
          <w:rFonts w:eastAsiaTheme="minorHAnsi"/>
          <w:sz w:val="20"/>
          <w:szCs w:val="20"/>
          <w:lang w:eastAsia="en-US"/>
        </w:rPr>
      </w:pPr>
      <w:r w:rsidRPr="00693522">
        <w:rPr>
          <w:rFonts w:eastAsiaTheme="minorHAnsi"/>
          <w:sz w:val="20"/>
          <w:szCs w:val="20"/>
          <w:lang w:eastAsia="en-US"/>
        </w:rPr>
        <w:t xml:space="preserve">Пластмасовите опаковки са за коша в жълто. За него са фолио, кутии от козметични продукти, сладолед, сирене и др. хранителни продукти; кофички от кисело мляко; пластмасови бутилки от минерална вода, олио, безалкохолни и алкохолни напитки; бутилки и туби от миещи и почистващи препарати; флакони от шампоани, балсами и други козметични продукти, от лекарствени продукти; найлонови пликове и торбички; </w:t>
      </w:r>
      <w:proofErr w:type="spellStart"/>
      <w:r w:rsidRPr="00693522">
        <w:rPr>
          <w:rFonts w:eastAsiaTheme="minorHAnsi"/>
          <w:sz w:val="20"/>
          <w:szCs w:val="20"/>
          <w:lang w:eastAsia="en-US"/>
        </w:rPr>
        <w:t>тарелки</w:t>
      </w:r>
      <w:proofErr w:type="spellEnd"/>
      <w:r w:rsidRPr="00693522">
        <w:rPr>
          <w:rFonts w:eastAsiaTheme="minorHAnsi"/>
          <w:sz w:val="20"/>
          <w:szCs w:val="20"/>
          <w:lang w:eastAsia="en-US"/>
        </w:rPr>
        <w:t xml:space="preserve"> от хранителни продукти. Не е разрешено хвърлянето на силно замърсени опаковки или такива съдържали опасни химически вещества; туби от </w:t>
      </w:r>
      <w:proofErr w:type="spellStart"/>
      <w:r w:rsidRPr="00693522">
        <w:rPr>
          <w:rFonts w:eastAsiaTheme="minorHAnsi"/>
          <w:sz w:val="20"/>
          <w:szCs w:val="20"/>
          <w:lang w:eastAsia="en-US"/>
        </w:rPr>
        <w:t>авто-масла</w:t>
      </w:r>
      <w:proofErr w:type="spellEnd"/>
      <w:r w:rsidRPr="00693522">
        <w:rPr>
          <w:rFonts w:eastAsiaTheme="minorHAnsi"/>
          <w:sz w:val="20"/>
          <w:szCs w:val="20"/>
          <w:lang w:eastAsia="en-US"/>
        </w:rPr>
        <w:t>; платки от електронни устройства; саксии за цветя; играчки и ел.уреди.</w:t>
      </w:r>
    </w:p>
    <w:p w:rsidR="002372ED" w:rsidRPr="00693522" w:rsidRDefault="002372ED" w:rsidP="00693522">
      <w:pPr>
        <w:pStyle w:val="a5"/>
        <w:numPr>
          <w:ilvl w:val="0"/>
          <w:numId w:val="1"/>
        </w:numPr>
        <w:ind w:left="0" w:firstLine="357"/>
        <w:jc w:val="both"/>
        <w:rPr>
          <w:rFonts w:eastAsiaTheme="minorHAnsi"/>
          <w:sz w:val="20"/>
          <w:szCs w:val="20"/>
          <w:lang w:eastAsia="en-US"/>
        </w:rPr>
      </w:pPr>
      <w:r w:rsidRPr="00693522">
        <w:rPr>
          <w:rFonts w:eastAsiaTheme="minorHAnsi"/>
          <w:sz w:val="20"/>
          <w:szCs w:val="20"/>
          <w:lang w:eastAsia="en-US"/>
        </w:rPr>
        <w:t xml:space="preserve">Металите и стъклото са за зеления контейнер. Тук можете да изсипвате чисти буркани, стъклени бутилки и </w:t>
      </w:r>
      <w:proofErr w:type="spellStart"/>
      <w:r w:rsidRPr="00693522">
        <w:rPr>
          <w:rFonts w:eastAsiaTheme="minorHAnsi"/>
          <w:sz w:val="20"/>
          <w:szCs w:val="20"/>
          <w:lang w:eastAsia="en-US"/>
        </w:rPr>
        <w:t>кенове</w:t>
      </w:r>
      <w:proofErr w:type="spellEnd"/>
      <w:r w:rsidRPr="00693522">
        <w:rPr>
          <w:rFonts w:eastAsiaTheme="minorHAnsi"/>
          <w:sz w:val="20"/>
          <w:szCs w:val="20"/>
          <w:lang w:eastAsia="en-US"/>
        </w:rPr>
        <w:t xml:space="preserve"> от бира, алкохолни и безалкохолни напитки, от натурални сокове, кетчуп, горчица. В тях не трябва да се допускат прозоречно стъкло, ел.крушки, луминесцентни лампи.</w:t>
      </w:r>
    </w:p>
    <w:p w:rsidR="00FD11B9" w:rsidRPr="004D53F3" w:rsidRDefault="002372ED" w:rsidP="004D53F3">
      <w:pPr>
        <w:spacing w:after="160" w:line="259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4D53F3">
        <w:rPr>
          <w:rFonts w:eastAsiaTheme="minorHAnsi"/>
          <w:sz w:val="20"/>
          <w:szCs w:val="20"/>
          <w:lang w:eastAsia="en-US"/>
        </w:rPr>
        <w:t>Да се преустанови изхвърлянето на общи битови отпадъци в цветните контейнери. Общинска администрация апелира към гражданите да проявят съвестност и отговорност и да разделят отпадъците си според условията.</w:t>
      </w:r>
    </w:p>
    <w:sectPr w:rsidR="00FD11B9" w:rsidRPr="004D53F3" w:rsidSect="004D53F3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5E5"/>
    <w:multiLevelType w:val="hybridMultilevel"/>
    <w:tmpl w:val="99887388"/>
    <w:lvl w:ilvl="0" w:tplc="3934C88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643"/>
    <w:multiLevelType w:val="hybridMultilevel"/>
    <w:tmpl w:val="56D45F54"/>
    <w:lvl w:ilvl="0" w:tplc="A3403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E1"/>
    <w:rsid w:val="00052E60"/>
    <w:rsid w:val="0007046E"/>
    <w:rsid w:val="000B00F8"/>
    <w:rsid w:val="00165CD1"/>
    <w:rsid w:val="002372ED"/>
    <w:rsid w:val="004D53F3"/>
    <w:rsid w:val="005474FA"/>
    <w:rsid w:val="00693522"/>
    <w:rsid w:val="008B45E1"/>
    <w:rsid w:val="00BD7B92"/>
    <w:rsid w:val="00D603B9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B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11B9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69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B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11B9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69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A145-EBE6-4CD8-A1E2-08696DA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11</cp:revision>
  <dcterms:created xsi:type="dcterms:W3CDTF">2020-04-03T07:54:00Z</dcterms:created>
  <dcterms:modified xsi:type="dcterms:W3CDTF">2020-08-12T12:25:00Z</dcterms:modified>
</cp:coreProperties>
</file>