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425/05.07.2021 г. НА ОБЩИНСКИ СЪВЕТ - РАДНЕВО, ОБНАРОДВАНО В ДВ, БР. № </w:t>
      </w:r>
      <w:r w:rsidR="00C35BE2">
        <w:rPr>
          <w:rFonts w:ascii="Times New Roman" w:eastAsia="Times New Roman" w:hAnsi="Times New Roman" w:cs="Times New Roman"/>
          <w:b/>
          <w:sz w:val="24"/>
          <w:szCs w:val="24"/>
        </w:rPr>
        <w:t>63</w:t>
      </w:r>
      <w:r w:rsidRPr="00460AA3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C35BE2">
        <w:rPr>
          <w:rFonts w:ascii="Times New Roman" w:eastAsia="Times New Roman" w:hAnsi="Times New Roman" w:cs="Times New Roman"/>
          <w:b/>
          <w:sz w:val="24"/>
          <w:szCs w:val="24"/>
        </w:rPr>
        <w:t>30.07.2021</w:t>
      </w:r>
      <w:r w:rsidRPr="00460AA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На основание чл.21, ал.1, т.8 от ЗМСМА, чл.4, ал.4, чл.31, ал.1 и чл.32, ал.2, т.2 и чл.34б от ЗПСК и чл.2, ал.1, т.1, чл.3, ал.3, чл.5, чл.7 и чл.10, ал.2 от Наредбата за търговете и конкурсите, във връзка чл. 45, ал. 9 от ЗМСМА и Заповед № АК-01-ЗД/29.06.2021 г. на областния управител на област Стара Загора, Общински съвет - Раднево: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I. Прекратява откритата с Решение № 383 от 29.04.2021 г. процедура по ПРОДАЖБА НА 100% ОТ ДЯЛОВЕТЕ НА ОБЩИНА РАДНЕВО В КАПИТАЛА НА "МНОГОПРОФИЛНА БОЛНИЦА ЗА АКТИВНО ЛЕЧЕНИЕ - ДОКТОР ДИМИТЪР ЧАКМАКОВ-РАДНЕВО" ЕООД, ГР.РАДНЕВО, ЕИК 123545288, СЪС СЕДАЛИЩЕ И АДРЕС НА УПРАВЛЕНИЕ: ГР. РАДНЕВО, УЛ."ГЕОРГИ ДИМИТРОВ" № 42 ПО РЕДА НА ЗАКОНА ЗА ПРИВАТИЗАЦИЯ И СЛЕДПРИВАТИЗАЦИОНЕН КОНТРОЛ И НАРЕДБАТА ЗА ТЪРГОВЕТЕ И КОНКУРСИТЕ, поради липса на кандидати.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II. Открива нова процедура по ПРОДАЖБА НА 100% ОТ ДЯЛОВЕТЕ НА ОБЩИНА РАДНЕВО В КАПИТАЛА НА "МНОГОПРОФИЛНА БОЛНИЦА ЗА АКТИВНО ЛЕЧЕНИЕ - ДОКТОР ДИМИТЪР ЧАКМАКОВ-РАДНЕВО" ЕООД, ГР.РАДНЕВО, ЕИК 123545288, СЪС СЕДАЛИЩЕ И АДРЕС НА УПРАВЛЕНИЕ: ГР. РАДНЕВО, УЛ."ГЕОРГИ ДИМИТРОВ" № 42 ПО РЕДА НА ЗАКОНА ЗА ПРИВАТИЗАЦИЯ И СЛЕДПРИВАТИЗАЦИОНЕН КОНТРОЛ И НАРЕДБАТА ЗА ТЪРГОВЕТЕ И КОНКУРСИТЕ, както следва: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1.Приема изготвения анализ на правното състояние, информационен меморандум и оценка за обявените за приватизация 79 900 дружествени дяла с номинална стойност по 10 лева за всеки, представляващи 100% /сто/ процента от капитала на МБАЛ "Д-р Димитър </w:t>
      </w:r>
      <w:proofErr w:type="spellStart"/>
      <w:r w:rsidRPr="00460AA3">
        <w:rPr>
          <w:rFonts w:ascii="Times New Roman" w:eastAsia="Times New Roman" w:hAnsi="Times New Roman" w:cs="Times New Roman"/>
          <w:sz w:val="24"/>
          <w:szCs w:val="24"/>
        </w:rPr>
        <w:t>Чакмаков</w:t>
      </w:r>
      <w:proofErr w:type="spellEnd"/>
      <w:r w:rsidRPr="00460AA3">
        <w:rPr>
          <w:rFonts w:ascii="Times New Roman" w:eastAsia="Times New Roman" w:hAnsi="Times New Roman" w:cs="Times New Roman"/>
          <w:sz w:val="24"/>
          <w:szCs w:val="24"/>
        </w:rPr>
        <w:t>" ЕООД, гр. Раднево и определя минималната продажна цена, а именно: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Продажба чрез публично оповестен конкурс на един етап, при минимална конкурсна цена 200 000.00 (двеста хиляди) лв.  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2.Определя следните конкурсни условия: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2.1.Купувачът е длъжен да запази предмета на дейност на приватизиращото се дружество като </w:t>
      </w:r>
      <w:proofErr w:type="spellStart"/>
      <w:r w:rsidRPr="00460AA3">
        <w:rPr>
          <w:rFonts w:ascii="Times New Roman" w:eastAsia="Times New Roman" w:hAnsi="Times New Roman" w:cs="Times New Roman"/>
          <w:sz w:val="24"/>
          <w:szCs w:val="24"/>
        </w:rPr>
        <w:t>многопрофилна</w:t>
      </w:r>
      <w:proofErr w:type="spellEnd"/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 болница - лечебно заведение по смисъла на чл.23, ал.1 от ЗЛЗ, като извършва в лечебното заведение в гр. Раднево най-малко три лечебни дейности по смисъла на чл.2, ал.1 от ЗЛЗ, за срок минимум 20 години.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Лечебните дейности да се изпълняват най-малко по следните медицински специалности, съгласно Разрешението за осъществяване на лечебна дейност, издадено от Министъра на здравеопазването: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- Вътрешни болести;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- Нефрология;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- Пневмония и физиотерапия;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- Кардиология;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- Ендокринология и болести на обмяната;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- Нервни болести;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60AA3">
        <w:rPr>
          <w:rFonts w:ascii="Times New Roman" w:eastAsia="Times New Roman" w:hAnsi="Times New Roman" w:cs="Times New Roman"/>
          <w:sz w:val="24"/>
          <w:szCs w:val="24"/>
        </w:rPr>
        <w:t>Физикална</w:t>
      </w:r>
      <w:proofErr w:type="spellEnd"/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 и рехабилитационна медицина;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- Клинична лаборатория;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- Образна диагностика.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2.2.Купувачът следва да запази броя на работните места и броя на отделенията, съгласно щатното и длъжностното разписание на дружеството, към датата на обявяване на процедурата за приватизация на дяловото участие на Община Раднево в капитала на МБАЛ "Д-р Димитър </w:t>
      </w:r>
      <w:proofErr w:type="spellStart"/>
      <w:r w:rsidRPr="00460AA3">
        <w:rPr>
          <w:rFonts w:ascii="Times New Roman" w:eastAsia="Times New Roman" w:hAnsi="Times New Roman" w:cs="Times New Roman"/>
          <w:sz w:val="24"/>
          <w:szCs w:val="24"/>
        </w:rPr>
        <w:t>Чакмаков</w:t>
      </w:r>
      <w:proofErr w:type="spellEnd"/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" ЕООД, </w:t>
      </w:r>
      <w:proofErr w:type="spellStart"/>
      <w:r w:rsidRPr="00460AA3">
        <w:rPr>
          <w:rFonts w:ascii="Times New Roman" w:eastAsia="Times New Roman" w:hAnsi="Times New Roman" w:cs="Times New Roman"/>
          <w:sz w:val="24"/>
          <w:szCs w:val="24"/>
        </w:rPr>
        <w:t>гр.Раднево</w:t>
      </w:r>
      <w:proofErr w:type="spellEnd"/>
      <w:r w:rsidRPr="00460AA3">
        <w:rPr>
          <w:rFonts w:ascii="Times New Roman" w:eastAsia="Times New Roman" w:hAnsi="Times New Roman" w:cs="Times New Roman"/>
          <w:sz w:val="24"/>
          <w:szCs w:val="24"/>
        </w:rPr>
        <w:t>. Ограничението не важи в случай на увеличаване на броя на отделенията и работните места.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2.3.Купувачът следва да поеме изричното задължение да погаси съществуващите задължения на приватизиращото се дружество към публично-правни кредитори в лицето на държавата и община Раднево, и частно правни кредитори, в т.ч. и към персонала на приватизиращото се дружество за срок не по-късно от 90 /деветдесет дни/, считано от датата на сключване на приватизационния договор.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2.4.Купувачът следва да предложи инвестиция за влагане в приватизиращото се дружество в размер на минимум 10% от предложената от участника конкурсна цена, за период от 5 години, считано от датата на сключване на приватизационния договор. Видът на инвестицията се определя от Купувача. Неустойка за неизпълнение на задължението за извършване на инвестиции се определя в размер на 50% от размера на предложените от купувача инвестиции, като купувача при сключването на приватизационния договор следва да представи обезпечение на неустойката. Вид на обезпечението - парична сума, внесена по сметка на Община Раднево и/или банкова гаранция и/или застраховка, която обезпечава изпълнението чрез покритие на отговорността на купувача. Размерът на неустойката за неспазване на срока влагане на инвестициите - 50% от размера на неизпълнените инвестиции. 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2.5.Недвижимото имущество на МБАЛ "Д-р Димитър </w:t>
      </w:r>
      <w:proofErr w:type="spellStart"/>
      <w:r w:rsidRPr="00460AA3">
        <w:rPr>
          <w:rFonts w:ascii="Times New Roman" w:eastAsia="Times New Roman" w:hAnsi="Times New Roman" w:cs="Times New Roman"/>
          <w:sz w:val="24"/>
          <w:szCs w:val="24"/>
        </w:rPr>
        <w:t>Чакмаков</w:t>
      </w:r>
      <w:proofErr w:type="spellEnd"/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" ЕООД, </w:t>
      </w:r>
      <w:proofErr w:type="spellStart"/>
      <w:r w:rsidRPr="00460AA3">
        <w:rPr>
          <w:rFonts w:ascii="Times New Roman" w:eastAsia="Times New Roman" w:hAnsi="Times New Roman" w:cs="Times New Roman"/>
          <w:sz w:val="24"/>
          <w:szCs w:val="24"/>
        </w:rPr>
        <w:t>гр.Раднево</w:t>
      </w:r>
      <w:proofErr w:type="spellEnd"/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 запазва предназначението, което е имало към момента на обявяване на процедурата за приватизация.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2.6.Купувачът е длъжен да запази съществуващите наемни правоотношения между приватизираното дружество и трети лица за срока, предвиден в сключените договори за наем.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2.7.Купувачът не може да прехвърля придобитите по договора дялове от капитала на приватизираното дружество без разрешение на Общински съвет - Раднево, ако не е изпълнил задълженията си по приватизационния договор за плащане на покупната цена, изплащане на задълженията на приватизиращото се дружество или не е изпълнил предложеният от него инвестиционен план.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2.8.При продажба на дялове на приватизираното дружество приобретателят има задълженията по т. 2.1, 2.2, 2.5, 2.6 и 2.9 от настоящото решение.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2.9.Купувачът следва да предостави безпрепятствен достъп на упълномощени от органа по приватизация лица до приватизираното дружество и  дружествената документация във връзка с осъществяването на следприватизационен контрол, с цел проверка на изпълнението на условията по приватизацията.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2.10.Цена, срок и начин на плащане на цената: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Предложената от участника цена не може да бъде по-ниска от посочената в т. 1 от настоящото решение. Цената е безусловна, оферира се и се заплаща еднократно в български лева, в срок до 45 /четиридесет и пет/ дни, считано от датата на подписване на приватизационния договор.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2.11.При неизпълнение на задълженията по т. 2 от настоящото решение в срок от 30 /тридесет/ дни, считано от датата на отправената изрична покана за изпълнение от органа за приватизация, приватизационния договор се разваля без предизвестие и купувачът се задължава да заплати неустойка в размер на 100% от покупната цена, в срок от 30 дни от датата на поканата, като неустойката не може да се намалява поради прекомерност.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3.В конкурса могат да участват при равни условия всички български физически и юридически лица, както и чуждестранни лица. 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Физическите и юридическите лица, членовете на управителните и контролните органи на юридическите лица, включени в списъка по Закона за информация, относно необслужвани кредити, не се допускат до участие в конкурса, освен ако са погасили задълженията си.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Не се допускат до участие в конкурса физически или юридически лица, които имат парични задължения по смисъла на чл.162 от ДОПК към държавата, към общината по постоянния адрес/седалището на участника, и към Община Раднево.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Не се допускат до участие в конкурса лице което е обявено в несъстоятелност или е в производство по несъстоятелност, или е в процедура по ликвидация.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В случай, че участник в процедурата е консорциум или друга форма на сдружаване, специално учредено за участие в конкурса, задължително следва да бъде представен договора за учредяване на сдружаването.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4.Утвърждава конкурсна документация за продажба чрез публично оповестен конкурс на един етап на 79 900 дружествени дяла с номинална стойност по 10 лева за всеки, </w:t>
      </w:r>
      <w:r w:rsidRPr="00460A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представляващи 100% /сто/ процента от капитала на МБАЛ "Д-р Димитър </w:t>
      </w:r>
      <w:proofErr w:type="spellStart"/>
      <w:r w:rsidRPr="00460AA3">
        <w:rPr>
          <w:rFonts w:ascii="Times New Roman" w:eastAsia="Times New Roman" w:hAnsi="Times New Roman" w:cs="Times New Roman"/>
          <w:sz w:val="24"/>
          <w:szCs w:val="24"/>
        </w:rPr>
        <w:t>Чакмаков</w:t>
      </w:r>
      <w:proofErr w:type="spellEnd"/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" ЕООД, </w:t>
      </w:r>
      <w:proofErr w:type="spellStart"/>
      <w:r w:rsidRPr="00460AA3">
        <w:rPr>
          <w:rFonts w:ascii="Times New Roman" w:eastAsia="Times New Roman" w:hAnsi="Times New Roman" w:cs="Times New Roman"/>
          <w:sz w:val="24"/>
          <w:szCs w:val="24"/>
        </w:rPr>
        <w:t>гр.Раднево</w:t>
      </w:r>
      <w:proofErr w:type="spellEnd"/>
      <w:r w:rsidRPr="00460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5.Конкурсната документация за участие се получава в стая 210 на Общинска администрация, срещу невъзстановими 500 лв. (без ДДС) по сметка на Община Раднево, посочена в конкурсната документация или на Гише №5 /Каса/ при Информационен център.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6.Конкурсната документация за участие се закупува в срок до 10-ия ден от датата на обнародване на решението в ДВ. 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7.Конкурсната документация се получава след представяне на документ за самоличност и документ за актуално правно състояние на участника-юридическо лице. В случай, че документацията се закупува от името на друго лице, се представя пълномощно, изготвено в писмена форма с нотариална заверка на подписа.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8.В срок до 12-ия ден от датата на обнародване на решението в Държавен вестник участниците закупили конкурсна документация могат да отправят писмени искания до Община Раднево - ст.210 за даване на разяснения по процедурата за провеждане на конкурса. Разясненията по предходното изречение се изготвят в писмена форма в срок до 2 работни дни и се предоставят на разположение на всички лица, закупили конкурсна документация.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9.Лицата, получили сертификат за регистрация и внесли депозит за участие в конкурса, имат право да подадат оферта за участие в конкурса.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10.Определя депозит за участие в конкурса в размер на 100 000 лв., който се внася по сметка на Община Раднево, посочена в конкурсната документация, в срок до 10-ия ден от датата на обнародване на решението в ДВ.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11.Офертите за участие се подават в стая 204 /Деловодство/ на Община Раднево в запечатан непрозрачен плик в срок до 17.00 часа на 15-ия ден от датата на обнародване на решението в Държавен вестник.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12.Оглед на обекта се извършва всеки работен ден в срок до 16.00 часа на 15-ия ден от датата на обнародване на решението в ДВ, след закупуване на конкурсни книжа и предварителна заявка.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13.Конкурсът да се проведе на 16-ия ден от датата на обнародване на решението в Държавен вестник от 13.30 часа, зала № 315, ет.3 на Общинска администрация, </w:t>
      </w:r>
      <w:proofErr w:type="spellStart"/>
      <w:r w:rsidRPr="00460AA3">
        <w:rPr>
          <w:rFonts w:ascii="Times New Roman" w:eastAsia="Times New Roman" w:hAnsi="Times New Roman" w:cs="Times New Roman"/>
          <w:sz w:val="24"/>
          <w:szCs w:val="24"/>
        </w:rPr>
        <w:t>гр.Раднево</w:t>
      </w:r>
      <w:proofErr w:type="spellEnd"/>
      <w:r w:rsidRPr="00460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14.Сроковете по т.5-13 се определят по реда на чл.60 от ГПК. Когато  последния ден на срока е неприсъствен, този ден не се брои и срокът изтича следващия след него присъствен ден. 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15.Възлага на Кмета на Община Раднево организирането на конкурса, съгласно Наредбата за търговете и конкурсите и документацията за участие в публично оповестен конкурс на един етап.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16.Упълномощава Кмета на Общината да сключи договор за покупко-продажба със спечелилия конкурса.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17.Възлага на Кмета на Община Раднево да извърши всички последващи действия по процедурата за приватизация, съгласно действащото законодателство.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III. Избира комисия за провеждане на конкурса в следния състав: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Мирослав Вълев - гл. юрисконсулт; 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Членове: 1.Виолета Йовчева - гл. юрисконсулт;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2.Валентина Вълева - директор дирекция "ОССД";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>3.Нели Георгиева - гл. счетоводител;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sz w:val="24"/>
          <w:szCs w:val="24"/>
        </w:rPr>
        <w:t xml:space="preserve">4.Северина Динева - гл. експерт здравеопазване.    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AA3">
        <w:rPr>
          <w:rFonts w:ascii="Times New Roman" w:eastAsia="Times New Roman" w:hAnsi="Times New Roman" w:cs="Times New Roman"/>
          <w:b/>
          <w:sz w:val="24"/>
          <w:szCs w:val="24"/>
        </w:rPr>
        <w:t>ПРЕДСЕДАТЕЛ:  Р. ЙОВЧЕВ</w:t>
      </w: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AA3" w:rsidRPr="00460AA3" w:rsidRDefault="00460AA3" w:rsidP="00460AA3">
      <w:pPr>
        <w:tabs>
          <w:tab w:val="left" w:pos="360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AA3" w:rsidRPr="00460AA3" w:rsidRDefault="00460AA3" w:rsidP="00460AA3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60AA3" w:rsidRPr="00460AA3" w:rsidRDefault="00460AA3" w:rsidP="00460AA3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3E7B" w:rsidRDefault="00233E7B">
      <w:bookmarkStart w:id="0" w:name="_GoBack"/>
      <w:bookmarkEnd w:id="0"/>
    </w:p>
    <w:sectPr w:rsidR="00233E7B" w:rsidSect="008D487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98"/>
    <w:rsid w:val="00233E7B"/>
    <w:rsid w:val="00460AA3"/>
    <w:rsid w:val="00710FFE"/>
    <w:rsid w:val="00873B98"/>
    <w:rsid w:val="008D4872"/>
    <w:rsid w:val="00C35BE2"/>
    <w:rsid w:val="00E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B0D335-E549-4F04-8641-54BEA7FD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D4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3</cp:revision>
  <cp:lastPrinted>2021-08-02T12:28:00Z</cp:lastPrinted>
  <dcterms:created xsi:type="dcterms:W3CDTF">2021-08-02T12:41:00Z</dcterms:created>
  <dcterms:modified xsi:type="dcterms:W3CDTF">2021-08-02T13:21:00Z</dcterms:modified>
</cp:coreProperties>
</file>